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4B33" w:rsidRPr="007B7F32" w:rsidRDefault="003C4F20" w:rsidP="00DC4B33">
      <w:pPr>
        <w:spacing w:before="120" w:after="120" w:line="288" w:lineRule="auto"/>
        <w:jc w:val="right"/>
        <w:rPr>
          <w:rFonts w:ascii="Arial" w:hAnsi="Arial" w:cs="Arial"/>
          <w:sz w:val="22"/>
        </w:rPr>
      </w:pPr>
      <w:r w:rsidRPr="007B7F32">
        <w:rPr>
          <w:rFonts w:ascii="Arial" w:hAnsi="Arial" w:cs="Arial"/>
          <w:sz w:val="22"/>
        </w:rPr>
        <w:t>Konstancin-Jeziorna</w:t>
      </w:r>
      <w:r w:rsidR="00DC4B33" w:rsidRPr="007B7F32">
        <w:rPr>
          <w:rFonts w:ascii="Arial" w:hAnsi="Arial" w:cs="Arial"/>
          <w:sz w:val="22"/>
        </w:rPr>
        <w:t xml:space="preserve">, </w:t>
      </w:r>
      <w:r w:rsidR="005609E9">
        <w:rPr>
          <w:rFonts w:ascii="Arial" w:hAnsi="Arial" w:cs="Arial"/>
          <w:sz w:val="22"/>
        </w:rPr>
        <w:t xml:space="preserve"> 24</w:t>
      </w:r>
      <w:r w:rsidR="00DC4B33" w:rsidRPr="007B7F32">
        <w:rPr>
          <w:rFonts w:ascii="Arial" w:hAnsi="Arial" w:cs="Arial"/>
          <w:sz w:val="22"/>
        </w:rPr>
        <w:t xml:space="preserve"> </w:t>
      </w:r>
      <w:r w:rsidRPr="007B7F32">
        <w:rPr>
          <w:rFonts w:ascii="Arial" w:hAnsi="Arial" w:cs="Arial"/>
          <w:sz w:val="22"/>
        </w:rPr>
        <w:t>listopada</w:t>
      </w:r>
      <w:r w:rsidR="00DC4B33" w:rsidRPr="007B7F32">
        <w:rPr>
          <w:rFonts w:ascii="Arial" w:hAnsi="Arial" w:cs="Arial"/>
          <w:sz w:val="22"/>
        </w:rPr>
        <w:t xml:space="preserve"> 2022 r.</w:t>
      </w:r>
    </w:p>
    <w:p w:rsidR="00DC4B33" w:rsidRPr="007B7F32" w:rsidRDefault="00DC4B33" w:rsidP="00DC4B33">
      <w:pPr>
        <w:spacing w:before="120" w:after="120" w:line="288" w:lineRule="auto"/>
        <w:jc w:val="both"/>
        <w:rPr>
          <w:rFonts w:ascii="Arial" w:hAnsi="Arial" w:cs="Arial"/>
          <w:sz w:val="22"/>
        </w:rPr>
      </w:pPr>
    </w:p>
    <w:p w:rsidR="00DC4B33" w:rsidRPr="007B7F32" w:rsidRDefault="00DC4B33" w:rsidP="00DC4B33">
      <w:pPr>
        <w:spacing w:before="120" w:after="120" w:line="288" w:lineRule="auto"/>
        <w:jc w:val="both"/>
        <w:rPr>
          <w:rFonts w:ascii="Arial" w:hAnsi="Arial" w:cs="Arial"/>
          <w:sz w:val="22"/>
        </w:rPr>
      </w:pPr>
      <w:r w:rsidRPr="007B7F32">
        <w:rPr>
          <w:rFonts w:ascii="Arial" w:hAnsi="Arial" w:cs="Arial"/>
          <w:sz w:val="22"/>
        </w:rPr>
        <w:t xml:space="preserve">Numer sprawy:    </w:t>
      </w:r>
      <w:r w:rsidR="003C4F20" w:rsidRPr="007B7F32">
        <w:rPr>
          <w:rFonts w:ascii="Arial" w:hAnsi="Arial" w:cs="Arial"/>
          <w:sz w:val="22"/>
        </w:rPr>
        <w:t>ZGK/PK/EGA/9556/2022</w:t>
      </w:r>
    </w:p>
    <w:p w:rsidR="00DC4B33" w:rsidRPr="007B7F32" w:rsidRDefault="00DC4B33" w:rsidP="00DC4B33">
      <w:pPr>
        <w:spacing w:before="120" w:after="120" w:line="288" w:lineRule="auto"/>
        <w:jc w:val="both"/>
        <w:rPr>
          <w:rFonts w:ascii="Arial" w:hAnsi="Arial" w:cs="Arial"/>
          <w:sz w:val="22"/>
        </w:rPr>
      </w:pPr>
    </w:p>
    <w:p w:rsidR="00DC4B33" w:rsidRPr="007B7F32" w:rsidRDefault="00DC4B33" w:rsidP="00DC4B33">
      <w:pPr>
        <w:spacing w:before="120" w:after="120" w:line="288" w:lineRule="auto"/>
        <w:ind w:left="4963"/>
        <w:jc w:val="both"/>
        <w:rPr>
          <w:rFonts w:ascii="Arial" w:hAnsi="Arial" w:cs="Arial"/>
          <w:b/>
          <w:sz w:val="22"/>
        </w:rPr>
      </w:pPr>
      <w:r w:rsidRPr="007B7F32">
        <w:rPr>
          <w:rFonts w:ascii="Arial" w:hAnsi="Arial" w:cs="Arial"/>
          <w:b/>
          <w:sz w:val="22"/>
        </w:rPr>
        <w:t>Do:</w:t>
      </w:r>
    </w:p>
    <w:p w:rsidR="00DC4B33" w:rsidRPr="007B7F32" w:rsidRDefault="00DC4B33" w:rsidP="00DC4B33">
      <w:pPr>
        <w:spacing w:before="120" w:after="120" w:line="288" w:lineRule="auto"/>
        <w:ind w:left="4963"/>
        <w:jc w:val="both"/>
        <w:rPr>
          <w:rFonts w:ascii="Arial" w:hAnsi="Arial" w:cs="Arial"/>
          <w:sz w:val="22"/>
        </w:rPr>
      </w:pPr>
      <w:r w:rsidRPr="007B7F32">
        <w:rPr>
          <w:rFonts w:ascii="Arial" w:hAnsi="Arial" w:cs="Arial"/>
          <w:b/>
          <w:sz w:val="22"/>
        </w:rPr>
        <w:t>Wszyscy zainteresowani</w:t>
      </w:r>
    </w:p>
    <w:p w:rsidR="00DC4B33" w:rsidRPr="007B7F32" w:rsidRDefault="00DC4B33" w:rsidP="00DC4B33">
      <w:pPr>
        <w:spacing w:before="120" w:after="120" w:line="288" w:lineRule="auto"/>
        <w:jc w:val="both"/>
        <w:rPr>
          <w:rFonts w:ascii="Arial" w:hAnsi="Arial" w:cs="Arial"/>
          <w:sz w:val="22"/>
        </w:rPr>
      </w:pPr>
    </w:p>
    <w:p w:rsidR="00DC4B33" w:rsidRPr="007B7F32" w:rsidRDefault="00DC4B33" w:rsidP="00DC4B33">
      <w:pPr>
        <w:spacing w:before="120" w:after="120" w:line="288" w:lineRule="auto"/>
        <w:jc w:val="both"/>
        <w:rPr>
          <w:rFonts w:ascii="Arial" w:hAnsi="Arial" w:cs="Arial"/>
          <w:b/>
          <w:sz w:val="22"/>
        </w:rPr>
      </w:pPr>
      <w:r w:rsidRPr="007B7F32">
        <w:rPr>
          <w:rFonts w:ascii="Arial" w:hAnsi="Arial" w:cs="Arial"/>
          <w:sz w:val="22"/>
        </w:rPr>
        <w:t>dotyczy:</w:t>
      </w:r>
      <w:r w:rsidRPr="007B7F32">
        <w:rPr>
          <w:rFonts w:ascii="Arial" w:hAnsi="Arial" w:cs="Arial"/>
          <w:sz w:val="22"/>
        </w:rPr>
        <w:tab/>
        <w:t>postępowania o zamówienie publiczne w trybie podstawowym pn.: „</w:t>
      </w:r>
      <w:r w:rsidR="003C4F20" w:rsidRPr="007B7F32">
        <w:rPr>
          <w:rFonts w:ascii="Arial" w:hAnsi="Arial" w:cs="Arial"/>
          <w:sz w:val="22"/>
        </w:rPr>
        <w:t>Świadczenie usług pocztowych na rzecz Zakładu Gospodarki Komunalnej w Konstancinie-Jeziornie w zakresie przyjmowania, przemieszczania i doręczania przesyłek pocztowych oraz ich ewentualnych zwrotów</w:t>
      </w:r>
      <w:r w:rsidRPr="007B7F32">
        <w:rPr>
          <w:rFonts w:ascii="Arial" w:hAnsi="Arial" w:cs="Arial"/>
          <w:sz w:val="22"/>
        </w:rPr>
        <w:t>” (dalej jako „Postępowanie”);</w:t>
      </w:r>
    </w:p>
    <w:p w:rsidR="00DC4B33" w:rsidRPr="007B7F32" w:rsidRDefault="00DC4B33" w:rsidP="00DC4B33">
      <w:pPr>
        <w:spacing w:before="120" w:after="120" w:line="288" w:lineRule="auto"/>
        <w:jc w:val="center"/>
        <w:rPr>
          <w:rFonts w:ascii="Arial" w:hAnsi="Arial" w:cs="Arial"/>
          <w:b/>
          <w:sz w:val="22"/>
        </w:rPr>
      </w:pPr>
      <w:r w:rsidRPr="007B7F32">
        <w:rPr>
          <w:rFonts w:ascii="Arial" w:hAnsi="Arial" w:cs="Arial"/>
          <w:b/>
          <w:sz w:val="22"/>
        </w:rPr>
        <w:t>WYJAŚNIENIA TREŚCI SWZ</w:t>
      </w:r>
    </w:p>
    <w:p w:rsidR="00DC4B33" w:rsidRPr="007B7F32" w:rsidRDefault="00DC4B33" w:rsidP="00DC4B33">
      <w:pPr>
        <w:spacing w:before="120" w:after="120" w:line="288" w:lineRule="auto"/>
        <w:jc w:val="both"/>
        <w:rPr>
          <w:rFonts w:ascii="Arial" w:hAnsi="Arial" w:cs="Arial"/>
          <w:sz w:val="22"/>
        </w:rPr>
      </w:pPr>
      <w:r w:rsidRPr="007B7F32">
        <w:rPr>
          <w:rFonts w:ascii="Arial" w:hAnsi="Arial" w:cs="Arial"/>
          <w:sz w:val="22"/>
        </w:rPr>
        <w:t>Na podstawie art. 284 ust. 2 ustawy z dnia 11 września 2019 r. – Prawo zamówień publicznych (tj. Dz. U. z 2021 r., poz. 1129), dalej zwanej „ustaw</w:t>
      </w:r>
      <w:r w:rsidR="003C4F20" w:rsidRPr="007B7F32">
        <w:rPr>
          <w:rFonts w:ascii="Arial" w:hAnsi="Arial" w:cs="Arial"/>
          <w:sz w:val="22"/>
        </w:rPr>
        <w:t xml:space="preserve">ą”, Zamawiający </w:t>
      </w:r>
      <w:r w:rsidRPr="007B7F32">
        <w:rPr>
          <w:rFonts w:ascii="Arial" w:hAnsi="Arial" w:cs="Arial"/>
          <w:sz w:val="22"/>
        </w:rPr>
        <w:t xml:space="preserve">udziela poniżej wyjaśnień </w:t>
      </w:r>
      <w:r w:rsidR="003C4F20" w:rsidRPr="007B7F32">
        <w:rPr>
          <w:rFonts w:ascii="Arial" w:hAnsi="Arial" w:cs="Arial"/>
          <w:sz w:val="22"/>
        </w:rPr>
        <w:t xml:space="preserve">do </w:t>
      </w:r>
      <w:r w:rsidRPr="007B7F32">
        <w:rPr>
          <w:rFonts w:ascii="Arial" w:hAnsi="Arial" w:cs="Arial"/>
          <w:sz w:val="22"/>
        </w:rPr>
        <w:t>treści Specyfikacji Warunków Zamówienia:</w:t>
      </w:r>
    </w:p>
    <w:p w:rsidR="005609E9" w:rsidRPr="005609E9" w:rsidRDefault="005609E9" w:rsidP="005609E9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</w:rPr>
      </w:pPr>
      <w:r w:rsidRPr="005609E9">
        <w:rPr>
          <w:rFonts w:ascii="Arial" w:hAnsi="Arial" w:cs="Arial"/>
          <w:b/>
          <w:bCs/>
          <w:color w:val="000000"/>
          <w:sz w:val="22"/>
          <w:u w:val="single"/>
          <w:lang w:eastAsia="x-none"/>
        </w:rPr>
        <w:t>Pytanie:</w:t>
      </w:r>
    </w:p>
    <w:p w:rsidR="005609E9" w:rsidRPr="005609E9" w:rsidRDefault="005609E9" w:rsidP="005609E9">
      <w:pPr>
        <w:spacing w:before="100" w:beforeAutospacing="1" w:after="100" w:afterAutospacing="1"/>
        <w:rPr>
          <w:rFonts w:ascii="Arial" w:hAnsi="Arial" w:cs="Arial"/>
          <w:sz w:val="22"/>
        </w:rPr>
      </w:pPr>
      <w:bookmarkStart w:id="0" w:name="_Hlk87449428"/>
      <w:r w:rsidRPr="005609E9">
        <w:rPr>
          <w:rFonts w:ascii="Arial" w:hAnsi="Arial" w:cs="Arial"/>
          <w:sz w:val="22"/>
        </w:rPr>
        <w:t>„Wykonawca wnosi o rewizję stanowiska do odpowiedzi udzielonej  na pytanie nr 5:</w:t>
      </w:r>
    </w:p>
    <w:p w:rsidR="005609E9" w:rsidRPr="005609E9" w:rsidRDefault="005609E9" w:rsidP="005609E9">
      <w:pPr>
        <w:spacing w:after="100" w:afterAutospacing="1" w:line="276" w:lineRule="auto"/>
        <w:rPr>
          <w:rFonts w:ascii="Arial" w:hAnsi="Arial" w:cs="Arial"/>
          <w:sz w:val="22"/>
        </w:rPr>
      </w:pPr>
      <w:r w:rsidRPr="005609E9">
        <w:rPr>
          <w:rFonts w:ascii="Arial" w:hAnsi="Arial" w:cs="Arial"/>
          <w:iCs/>
          <w:sz w:val="22"/>
        </w:rPr>
        <w:t xml:space="preserve">Dotyczy załącznika nr 8 </w:t>
      </w:r>
      <w:bookmarkStart w:id="1" w:name="_Hlk87452240"/>
      <w:r w:rsidRPr="005609E9">
        <w:rPr>
          <w:rFonts w:ascii="Arial" w:hAnsi="Arial" w:cs="Arial"/>
          <w:iCs/>
          <w:sz w:val="22"/>
        </w:rPr>
        <w:t xml:space="preserve">WZÓR UMOWY </w:t>
      </w:r>
      <w:bookmarkEnd w:id="1"/>
      <w:r w:rsidRPr="005609E9">
        <w:rPr>
          <w:rFonts w:ascii="Arial" w:hAnsi="Arial" w:cs="Arial"/>
          <w:iCs/>
          <w:sz w:val="22"/>
        </w:rPr>
        <w:t>§ 7 ust. 3 pkt. a i b</w:t>
      </w:r>
    </w:p>
    <w:bookmarkEnd w:id="0"/>
    <w:p w:rsidR="005609E9" w:rsidRPr="005609E9" w:rsidRDefault="005609E9" w:rsidP="005609E9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</w:rPr>
      </w:pPr>
      <w:r w:rsidRPr="005609E9">
        <w:rPr>
          <w:rFonts w:ascii="Arial" w:hAnsi="Arial" w:cs="Arial"/>
          <w:iCs/>
          <w:sz w:val="22"/>
        </w:rPr>
        <w:t xml:space="preserve">Wykonawca nie neguje wprowadzenia kar umownych we wzorze umowy jako takich, lecz podkreśla, iż należy dążyć do zachowania równowagi stron stosunku umownego, która w jego ocenie nie stoi w sprzeczności z naturą stosunku prawnego, ustawą lub zasadami współżycia społecznego. Podkreślić należy, że ustanawianie w umowie rażąco wysokich kar umownych, bezwzględnie należy uznać, za naruszenie zasad zachowania uczciwej konkurencji. Wynika to zarówno z ograniczeń zasady swobody umów, jak i z innej podstawowej zasady prawa cywilnego, wyrażonej w art. 5 Kodeksu cywilnego. </w:t>
      </w:r>
    </w:p>
    <w:p w:rsidR="005609E9" w:rsidRDefault="005609E9" w:rsidP="005609E9">
      <w:pPr>
        <w:spacing w:before="100" w:beforeAutospacing="1" w:after="100" w:afterAutospacing="1"/>
        <w:rPr>
          <w:rFonts w:ascii="Arial" w:hAnsi="Arial" w:cs="Arial"/>
          <w:iCs/>
          <w:sz w:val="22"/>
        </w:rPr>
      </w:pPr>
      <w:r w:rsidRPr="005609E9">
        <w:rPr>
          <w:rFonts w:ascii="Arial" w:hAnsi="Arial" w:cs="Arial"/>
          <w:iCs/>
          <w:sz w:val="22"/>
        </w:rPr>
        <w:t xml:space="preserve">Mając na uwadze powyższe, Wykonawca, w celu ustalenia równej pozycji stron, zwraca się o powtórną analizę przedstawionych kwestii i rewizję stanowiska Zamawiającego w zakresie kar umownych poprzez ich </w:t>
      </w:r>
      <w:r w:rsidRPr="005609E9">
        <w:rPr>
          <w:rFonts w:ascii="Arial" w:hAnsi="Arial" w:cs="Arial"/>
          <w:bCs/>
          <w:iCs/>
          <w:sz w:val="22"/>
        </w:rPr>
        <w:t>wykreśleni</w:t>
      </w:r>
      <w:r w:rsidRPr="005609E9">
        <w:rPr>
          <w:rFonts w:ascii="Arial" w:hAnsi="Arial" w:cs="Arial"/>
          <w:iCs/>
          <w:sz w:val="22"/>
        </w:rPr>
        <w:t xml:space="preserve">e lub ich </w:t>
      </w:r>
      <w:r w:rsidRPr="005609E9">
        <w:rPr>
          <w:rFonts w:ascii="Arial" w:hAnsi="Arial" w:cs="Arial"/>
          <w:bCs/>
          <w:iCs/>
          <w:sz w:val="22"/>
        </w:rPr>
        <w:t xml:space="preserve">zmniejszenie </w:t>
      </w:r>
      <w:r w:rsidRPr="005609E9">
        <w:rPr>
          <w:rFonts w:ascii="Arial" w:hAnsi="Arial" w:cs="Arial"/>
          <w:iCs/>
          <w:sz w:val="22"/>
        </w:rPr>
        <w:t xml:space="preserve">z </w:t>
      </w:r>
      <w:r w:rsidRPr="005609E9">
        <w:rPr>
          <w:rFonts w:ascii="Arial" w:hAnsi="Arial" w:cs="Arial"/>
          <w:bCs/>
          <w:iCs/>
          <w:sz w:val="22"/>
        </w:rPr>
        <w:t> </w:t>
      </w:r>
      <w:r w:rsidRPr="005609E9">
        <w:rPr>
          <w:rFonts w:ascii="Arial" w:hAnsi="Arial" w:cs="Arial"/>
          <w:iCs/>
          <w:sz w:val="22"/>
        </w:rPr>
        <w:t>§ 7 ust. 3 pkt a i b Załącznika nr 8 do SWZ – WZÓR UMOWY</w:t>
      </w:r>
      <w:r>
        <w:rPr>
          <w:rFonts w:ascii="Arial" w:hAnsi="Arial" w:cs="Arial"/>
          <w:i/>
          <w:iCs/>
          <w:sz w:val="22"/>
        </w:rPr>
        <w:t>.</w:t>
      </w:r>
      <w:r>
        <w:rPr>
          <w:rFonts w:ascii="Arial" w:hAnsi="Arial" w:cs="Arial"/>
          <w:iCs/>
          <w:sz w:val="22"/>
        </w:rPr>
        <w:t>”</w:t>
      </w:r>
    </w:p>
    <w:p w:rsidR="005609E9" w:rsidRPr="005609E9" w:rsidRDefault="005609E9" w:rsidP="005609E9">
      <w:pPr>
        <w:spacing w:before="100" w:beforeAutospacing="1" w:after="100" w:afterAutospacing="1"/>
        <w:rPr>
          <w:rFonts w:ascii="Arial" w:hAnsi="Arial" w:cs="Arial"/>
          <w:iCs/>
          <w:sz w:val="22"/>
        </w:rPr>
      </w:pPr>
      <w:r w:rsidRPr="005609E9">
        <w:rPr>
          <w:rFonts w:ascii="Arial" w:hAnsi="Arial" w:cs="Arial"/>
          <w:b/>
          <w:iCs/>
          <w:sz w:val="22"/>
        </w:rPr>
        <w:t>Odpowiedź:</w:t>
      </w:r>
      <w:r>
        <w:rPr>
          <w:rFonts w:ascii="Arial" w:hAnsi="Arial" w:cs="Arial"/>
          <w:iCs/>
          <w:sz w:val="22"/>
        </w:rPr>
        <w:t xml:space="preserve"> Zamawiający zmienia treść § 7 ust. 3 wzoru umowy stanowiącego Załącznik nr </w:t>
      </w:r>
      <w:r w:rsidRPr="005609E9">
        <w:rPr>
          <w:rFonts w:ascii="Arial" w:hAnsi="Arial" w:cs="Arial"/>
          <w:iCs/>
          <w:sz w:val="22"/>
        </w:rPr>
        <w:t>8 do SWZ nadając mu następujące brzmienie:</w:t>
      </w:r>
    </w:p>
    <w:p w:rsidR="005609E9" w:rsidRPr="005609E9" w:rsidRDefault="005609E9" w:rsidP="005609E9">
      <w:pPr>
        <w:spacing w:before="120" w:after="120" w:line="288" w:lineRule="auto"/>
        <w:ind w:left="360" w:right="2"/>
        <w:jc w:val="both"/>
        <w:rPr>
          <w:rFonts w:ascii="Arial" w:hAnsi="Arial" w:cs="Arial"/>
          <w:sz w:val="22"/>
        </w:rPr>
      </w:pPr>
      <w:r w:rsidRPr="005609E9">
        <w:rPr>
          <w:rFonts w:ascii="Arial" w:hAnsi="Arial" w:cs="Arial"/>
          <w:sz w:val="22"/>
        </w:rPr>
        <w:t>„3.</w:t>
      </w:r>
      <w:r>
        <w:rPr>
          <w:rFonts w:ascii="Arial" w:hAnsi="Arial" w:cs="Arial"/>
          <w:sz w:val="22"/>
        </w:rPr>
        <w:t xml:space="preserve"> </w:t>
      </w:r>
      <w:r w:rsidRPr="005609E9">
        <w:rPr>
          <w:rFonts w:ascii="Arial" w:hAnsi="Arial" w:cs="Arial"/>
          <w:sz w:val="22"/>
        </w:rPr>
        <w:t xml:space="preserve">Niezależnie od roszczeń odszkodowawczych, o których mowa w ust. 1 Zamawiający ma prawo do naliczenia następujących kar umownych:   </w:t>
      </w:r>
    </w:p>
    <w:p w:rsidR="005609E9" w:rsidRPr="005609E9" w:rsidRDefault="005609E9" w:rsidP="005609E9">
      <w:pPr>
        <w:numPr>
          <w:ilvl w:val="1"/>
          <w:numId w:val="7"/>
        </w:numPr>
        <w:spacing w:before="120" w:after="120" w:line="288" w:lineRule="auto"/>
        <w:ind w:left="726" w:right="2" w:hanging="360"/>
        <w:jc w:val="both"/>
        <w:rPr>
          <w:rFonts w:ascii="Arial" w:hAnsi="Arial" w:cs="Arial"/>
          <w:sz w:val="22"/>
        </w:rPr>
      </w:pPr>
      <w:r w:rsidRPr="005609E9">
        <w:rPr>
          <w:rFonts w:ascii="Arial" w:hAnsi="Arial" w:cs="Arial"/>
          <w:sz w:val="22"/>
        </w:rPr>
        <w:t>w przypadku nieterminowego odbioru przesyłek przygotowanych do wyekspediowania, Zamawiającemu przysługuje  prawo do nalicze</w:t>
      </w:r>
      <w:r>
        <w:rPr>
          <w:rFonts w:ascii="Arial" w:hAnsi="Arial" w:cs="Arial"/>
          <w:sz w:val="22"/>
        </w:rPr>
        <w:t>nia kary umownej w wysokości 50</w:t>
      </w:r>
      <w:r w:rsidRPr="005609E9">
        <w:rPr>
          <w:rFonts w:ascii="Arial" w:hAnsi="Arial" w:cs="Arial"/>
          <w:sz w:val="22"/>
        </w:rPr>
        <w:t xml:space="preserve"> zł za każdy dzień zwłoki; </w:t>
      </w:r>
    </w:p>
    <w:p w:rsidR="005609E9" w:rsidRPr="005609E9" w:rsidRDefault="005609E9" w:rsidP="005609E9">
      <w:pPr>
        <w:numPr>
          <w:ilvl w:val="1"/>
          <w:numId w:val="7"/>
        </w:numPr>
        <w:spacing w:before="120" w:after="120" w:line="288" w:lineRule="auto"/>
        <w:ind w:left="726" w:right="2" w:hanging="360"/>
        <w:jc w:val="both"/>
        <w:rPr>
          <w:rFonts w:ascii="Arial" w:hAnsi="Arial" w:cs="Arial"/>
          <w:sz w:val="22"/>
        </w:rPr>
      </w:pPr>
      <w:r w:rsidRPr="005609E9">
        <w:rPr>
          <w:rFonts w:ascii="Arial" w:hAnsi="Arial" w:cs="Arial"/>
          <w:sz w:val="22"/>
        </w:rPr>
        <w:lastRenderedPageBreak/>
        <w:t>w przypadku odstąpienia od Umowy przez którąkolwiek ze Stron z przyczyn za które odpowiedzialność ponosi Wykonawca, Zamawiającemu przysługuje prawo do nalic</w:t>
      </w:r>
      <w:r>
        <w:rPr>
          <w:rFonts w:ascii="Arial" w:hAnsi="Arial" w:cs="Arial"/>
          <w:sz w:val="22"/>
        </w:rPr>
        <w:t>zenia kary umownej w wysokości 1</w:t>
      </w:r>
      <w:r w:rsidRPr="005609E9">
        <w:rPr>
          <w:rFonts w:ascii="Arial" w:hAnsi="Arial" w:cs="Arial"/>
          <w:sz w:val="22"/>
        </w:rPr>
        <w:t>0% kwoty, określonej w §4 ust. 1.,</w:t>
      </w:r>
    </w:p>
    <w:p w:rsidR="00585724" w:rsidRPr="005609E9" w:rsidRDefault="005609E9" w:rsidP="005609E9">
      <w:pPr>
        <w:numPr>
          <w:ilvl w:val="1"/>
          <w:numId w:val="7"/>
        </w:numPr>
        <w:spacing w:before="120" w:after="120" w:line="288" w:lineRule="auto"/>
        <w:ind w:left="726" w:right="2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 w:themeColor="text1"/>
          <w:sz w:val="22"/>
        </w:rPr>
        <w:t>w wysokości 50</w:t>
      </w:r>
      <w:r w:rsidRPr="005609E9">
        <w:rPr>
          <w:rFonts w:ascii="Arial" w:hAnsi="Arial" w:cs="Arial"/>
          <w:color w:val="000000" w:themeColor="text1"/>
          <w:sz w:val="22"/>
        </w:rPr>
        <w:t>,00 zł za każdy dzień niezatrudniana na podstawie stosunku pracy osób wskazanych w § 2 ust. 6 Umowy  lub za każdy dzień nieprzedłożenia dokumentów zgodnie z § 2 ust. 7 Umowy potwierdzających zatrudnienie tych osób na podstawie stosunku pracy (dotyczy każdej osoby oddzielnie).”</w:t>
      </w:r>
    </w:p>
    <w:p w:rsidR="00585724" w:rsidRDefault="00585724" w:rsidP="00585724">
      <w:pPr>
        <w:pStyle w:val="Akapitzlist"/>
        <w:spacing w:before="120" w:after="120" w:line="288" w:lineRule="auto"/>
        <w:ind w:left="142"/>
        <w:jc w:val="both"/>
        <w:rPr>
          <w:rFonts w:ascii="Arial" w:hAnsi="Arial" w:cs="Arial"/>
          <w:sz w:val="22"/>
        </w:rPr>
      </w:pPr>
      <w:r w:rsidRPr="005609E9">
        <w:rPr>
          <w:rFonts w:ascii="Arial" w:hAnsi="Arial" w:cs="Arial"/>
          <w:sz w:val="22"/>
        </w:rPr>
        <w:t>Powyższe zmiany stanowią integralną część SWZ.</w:t>
      </w:r>
    </w:p>
    <w:p w:rsidR="005609E9" w:rsidRPr="005609E9" w:rsidRDefault="005609E9" w:rsidP="00585724">
      <w:pPr>
        <w:pStyle w:val="Akapitzlist"/>
        <w:spacing w:before="120" w:after="120" w:line="288" w:lineRule="auto"/>
        <w:ind w:left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Termin składania i otwarcia ofert pozostaje bez zmian.</w:t>
      </w:r>
    </w:p>
    <w:p w:rsidR="00585724" w:rsidRPr="00585724" w:rsidRDefault="00585724" w:rsidP="00585724">
      <w:pPr>
        <w:spacing w:before="120" w:after="120" w:line="288" w:lineRule="auto"/>
        <w:jc w:val="both"/>
        <w:rPr>
          <w:rFonts w:ascii="Arial" w:hAnsi="Arial" w:cs="Arial"/>
          <w:sz w:val="22"/>
        </w:rPr>
      </w:pPr>
    </w:p>
    <w:p w:rsidR="00585724" w:rsidRDefault="00585724" w:rsidP="00585724">
      <w:pPr>
        <w:pStyle w:val="Akapitzlist"/>
        <w:spacing w:before="120" w:after="120" w:line="288" w:lineRule="auto"/>
        <w:ind w:left="142"/>
        <w:jc w:val="both"/>
        <w:rPr>
          <w:rFonts w:ascii="Arial" w:hAnsi="Arial" w:cs="Arial"/>
          <w:sz w:val="22"/>
        </w:rPr>
      </w:pPr>
    </w:p>
    <w:p w:rsidR="00585724" w:rsidRPr="00585724" w:rsidRDefault="005609E9" w:rsidP="00585724">
      <w:pPr>
        <w:pStyle w:val="Akapitzlist"/>
        <w:spacing w:before="120" w:after="120" w:line="288" w:lineRule="auto"/>
        <w:ind w:left="14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</w:t>
      </w:r>
      <w:r w:rsidR="00585724" w:rsidRPr="00585724">
        <w:rPr>
          <w:rFonts w:ascii="Arial" w:hAnsi="Arial" w:cs="Arial"/>
          <w:b/>
          <w:sz w:val="22"/>
        </w:rPr>
        <w:t>:</w:t>
      </w:r>
    </w:p>
    <w:p w:rsidR="006F2845" w:rsidRPr="005609E9" w:rsidRDefault="005609E9" w:rsidP="005609E9">
      <w:pPr>
        <w:pStyle w:val="Akapitzlist"/>
        <w:spacing w:before="120" w:after="120" w:line="288" w:lineRule="auto"/>
        <w:ind w:left="5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585724">
        <w:rPr>
          <w:rFonts w:ascii="Arial" w:hAnsi="Arial" w:cs="Arial"/>
          <w:sz w:val="22"/>
        </w:rPr>
        <w:t>Załącznik nr 8 do SWZ –</w:t>
      </w:r>
      <w:r>
        <w:rPr>
          <w:rFonts w:ascii="Arial" w:hAnsi="Arial" w:cs="Arial"/>
          <w:sz w:val="22"/>
        </w:rPr>
        <w:t xml:space="preserve"> wzór umowy, wersja jednolita 24</w:t>
      </w:r>
      <w:r w:rsidR="00585724">
        <w:rPr>
          <w:rFonts w:ascii="Arial" w:hAnsi="Arial" w:cs="Arial"/>
          <w:sz w:val="22"/>
        </w:rPr>
        <w:t>.11.2022</w:t>
      </w:r>
      <w:r>
        <w:rPr>
          <w:rFonts w:ascii="Arial" w:hAnsi="Arial" w:cs="Arial"/>
          <w:sz w:val="22"/>
        </w:rPr>
        <w:t>.</w:t>
      </w:r>
    </w:p>
    <w:sectPr w:rsidR="006F2845" w:rsidRPr="00560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468"/>
    <w:multiLevelType w:val="hybridMultilevel"/>
    <w:tmpl w:val="94BA1E0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0D01"/>
    <w:multiLevelType w:val="hybridMultilevel"/>
    <w:tmpl w:val="67E659A4"/>
    <w:lvl w:ilvl="0" w:tplc="FB7C62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E964C">
      <w:start w:val="1"/>
      <w:numFmt w:val="lowerLetter"/>
      <w:lvlText w:val="%2)"/>
      <w:lvlJc w:val="left"/>
      <w:pPr>
        <w:ind w:left="72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0A27B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52E26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4A4B6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6BC8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548BC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469DD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103F4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470125"/>
    <w:multiLevelType w:val="hybridMultilevel"/>
    <w:tmpl w:val="8884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0F43"/>
    <w:multiLevelType w:val="hybridMultilevel"/>
    <w:tmpl w:val="EDD228E4"/>
    <w:lvl w:ilvl="0" w:tplc="1E76FB4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D08E7A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2CB4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41F8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98FDF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F6144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B42FA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EE8AE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4C15F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3F5A40"/>
    <w:multiLevelType w:val="hybridMultilevel"/>
    <w:tmpl w:val="76AE5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C72BF"/>
    <w:multiLevelType w:val="hybridMultilevel"/>
    <w:tmpl w:val="1E18F626"/>
    <w:lvl w:ilvl="0" w:tplc="F54C30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71413D2"/>
    <w:multiLevelType w:val="hybridMultilevel"/>
    <w:tmpl w:val="C952D7C4"/>
    <w:lvl w:ilvl="0" w:tplc="2F402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CD9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3C3E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BA59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309F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8A46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46E5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8A1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40DA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653A69"/>
    <w:multiLevelType w:val="hybridMultilevel"/>
    <w:tmpl w:val="7C32FCAC"/>
    <w:lvl w:ilvl="0" w:tplc="DD98A0D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21B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28ED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2A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832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A087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62B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C6CC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F091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D307DE"/>
    <w:multiLevelType w:val="hybridMultilevel"/>
    <w:tmpl w:val="018835EE"/>
    <w:lvl w:ilvl="0" w:tplc="E60ABD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2A60DFD"/>
    <w:multiLevelType w:val="hybridMultilevel"/>
    <w:tmpl w:val="F33E1746"/>
    <w:lvl w:ilvl="0" w:tplc="C40A4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581305876">
    <w:abstractNumId w:val="4"/>
  </w:num>
  <w:num w:numId="2" w16cid:durableId="504249154">
    <w:abstractNumId w:val="7"/>
  </w:num>
  <w:num w:numId="3" w16cid:durableId="1172335193">
    <w:abstractNumId w:val="2"/>
  </w:num>
  <w:num w:numId="4" w16cid:durableId="73859575">
    <w:abstractNumId w:val="9"/>
  </w:num>
  <w:num w:numId="5" w16cid:durableId="787817657">
    <w:abstractNumId w:val="3"/>
  </w:num>
  <w:num w:numId="6" w16cid:durableId="1546287087">
    <w:abstractNumId w:val="0"/>
  </w:num>
  <w:num w:numId="7" w16cid:durableId="563486168">
    <w:abstractNumId w:val="1"/>
  </w:num>
  <w:num w:numId="8" w16cid:durableId="178736574">
    <w:abstractNumId w:val="5"/>
  </w:num>
  <w:num w:numId="9" w16cid:durableId="391121864">
    <w:abstractNumId w:val="6"/>
  </w:num>
  <w:num w:numId="10" w16cid:durableId="3497983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33"/>
    <w:rsid w:val="000535B5"/>
    <w:rsid w:val="00212332"/>
    <w:rsid w:val="00284D3C"/>
    <w:rsid w:val="00371E05"/>
    <w:rsid w:val="003C4F20"/>
    <w:rsid w:val="00524B1F"/>
    <w:rsid w:val="005609E9"/>
    <w:rsid w:val="00585724"/>
    <w:rsid w:val="006F2845"/>
    <w:rsid w:val="007633FB"/>
    <w:rsid w:val="007B7F32"/>
    <w:rsid w:val="008D13C4"/>
    <w:rsid w:val="008E6279"/>
    <w:rsid w:val="0099597F"/>
    <w:rsid w:val="009D2BD1"/>
    <w:rsid w:val="00AF6520"/>
    <w:rsid w:val="00C324C8"/>
    <w:rsid w:val="00DC4B33"/>
    <w:rsid w:val="00DE039A"/>
    <w:rsid w:val="00E8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3C609-7104-4774-A473-ED0AEA26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B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F20"/>
    <w:pPr>
      <w:ind w:left="720"/>
      <w:contextualSpacing/>
    </w:pPr>
  </w:style>
  <w:style w:type="paragraph" w:customStyle="1" w:styleId="Standard">
    <w:name w:val="Standard"/>
    <w:rsid w:val="008E627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5609E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Elżbieta Gawryszewska</cp:lastModifiedBy>
  <cp:revision>2</cp:revision>
  <dcterms:created xsi:type="dcterms:W3CDTF">2022-11-24T11:00:00Z</dcterms:created>
  <dcterms:modified xsi:type="dcterms:W3CDTF">2022-11-24T11:00:00Z</dcterms:modified>
</cp:coreProperties>
</file>